
<file path=[Content_Types].xml><?xml version="1.0" encoding="utf-8"?>
<Types xmlns="http://schemas.openxmlformats.org/package/2006/content-types">
  <Default ContentType="application/vnd.openxmlformats-officedocument.obfuscatedFont" Extension="odtt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after="120" w:before="120" w:line="336" w:lineRule="auto"/>
        <w:ind w:firstLine="0" w:start="0"/>
        <w:jc w:val="start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  MATERSKÁ ŠKOLA, ŠKOLSKÁ 5,  MICHALOVCE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 Bold" w:hAnsi="Times New Roman Bold" w:cs="Times New Roman Bold" w:eastAsia="Times New Roman Bold"/>
          <w:b/>
          <w:bCs/>
          <w:color w:val="000000"/>
          <w:sz w:val="28"/>
          <w:szCs w:val="28"/>
        </w:rPr>
        <w:t>VYHLÁSENIE O BEZINFEKČNOSTI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360" w:lineRule="auto"/>
        <w:ind w:firstLine="0" w:start="0"/>
        <w:jc w:val="start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,,Vyhlasujem, že dieťa………………………………………………………………….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360" w:lineRule="auto"/>
        <w:ind w:firstLine="0" w:start="0"/>
        <w:jc w:val="start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bytom v ………………………………………………………..….……..neprejavuje príznaky akútneho ochorenia a že regionálny úrad verejného zdravotníctva ani lekár všeobecnej zdravotnej starostlivosti pre deti a dorast menovanému dieťaťu nenariadil karanténne opatrenie (karanténu, zvýšený zdravotný dozor alebo lekársky dohľad). Nie je mi známe, že by dieťa, jeho rodičia alebo iné osoby, ktoré žijú spoločne v domácnosti, prišli v priebehu ostatného mesiaca do styku s osobami, ktoré ochoreli na prenosné ochorenie (napr. hnačka, angína, vírusový zápal pečene, zápal mozgových blán, horúčkové ochorenie s vyrážkami). 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360" w:lineRule="auto"/>
        <w:ind w:firstLine="0" w:start="0"/>
        <w:jc w:val="start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Som si vedomý(á) právnych následkov v prípade nepravdivého vyhlásenia, najmä som si vedomý(á), že by som sa dopustil(a) priestupku podľa § 56 zákona č.355/2007 Z. z. o ochrane, podpore a rozvoji verejného zdravia a o zmene a doplnení niektorých zákonov.“ 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360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v…………………………….      dňa……………………….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Meno a priezvisko zákonného zástupcu: 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…………………………………………………………………………………………Adresa a tel. č.: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.………………………………………………………………………………………… 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…………………………...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podpis zákonného zástupcu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sectPr>
      <w:pgSz w:w="11910" w:h="1684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mo Bold Italics">
    <w:panose1 w:val="020B0704020202090204"/>
    <w:charset w:characterSet="1"/>
    <w:embedBoldItalic r:id="rId1"/>
  </w:font>
  <w:font w:name="Arimo Bold">
    <w:panose1 w:val="020B0704020202020204"/>
    <w:charset w:characterSet="1"/>
    <w:embedBold r:id="rId2"/>
  </w:font>
  <w:font w:name="Arimo">
    <w:panose1 w:val="020B0604020202020204"/>
    <w:charset w:characterSet="1"/>
    <w:embedRegular r:id="rId3"/>
  </w:font>
  <w:font w:name="Arimo Italics">
    <w:panose1 w:val="020B0604020202090204"/>
    <w:charset w:characterSet="1"/>
    <w:embedItalic r:id="rId4"/>
  </w:font>
  <w:font w:name="Times New Roman Bold">
    <w:panose1 w:val="02030802070405020303"/>
    <w:charset w:characterSet="1"/>
  </w:font>
  <w:font w:name="Times New Roman">
    <w:panose1 w:val="02030502070405020303"/>
    <w:charset w:characterSet="1"/>
  </w:font>
</w:fonts>
</file>

<file path=word/settings.xml><?xml version="1.0" encoding="utf-8"?>
<w:settings xmlns:w="http://schemas.openxmlformats.org/wordprocessingml/2006/main">
  <w:embedTrueTypeFonts/>
  <w:doNotShadeFormData/>
</w:setting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fontTable.xml" Type="http://schemas.openxmlformats.org/officeDocument/2006/relationships/fontTabl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2025-08-28T13:19:25Z</dcterms:created>
  <dc:creator>Apache POI</dc:creator>
</cp:coreProperties>
</file>